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5A" w:rsidRDefault="00221363">
      <w:pPr>
        <w:pStyle w:val="1"/>
        <w:shd w:val="clear" w:color="auto" w:fill="auto"/>
        <w:spacing w:before="200" w:after="280"/>
        <w:jc w:val="center"/>
      </w:pPr>
      <w:r>
        <w:rPr>
          <w:b/>
          <w:bCs/>
        </w:rPr>
        <w:t>Анкета многоквартирного дома</w:t>
      </w:r>
      <w:r>
        <w:rPr>
          <w:b/>
          <w:bCs/>
        </w:rPr>
        <w:br/>
        <w:t>обл. Челябинская, г. Челябинск, ул. Октябрьская (Новосинеглазово), д. 17А</w:t>
      </w:r>
    </w:p>
    <w:p w:rsidR="001D655A" w:rsidRDefault="00221363">
      <w:pPr>
        <w:pStyle w:val="1"/>
        <w:shd w:val="clear" w:color="auto" w:fill="auto"/>
        <w:ind w:left="780"/>
      </w:pPr>
      <w: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</w:t>
      </w:r>
      <w:r>
        <w:t>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20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DB4CD8">
            <w:pPr>
              <w:pStyle w:val="a5"/>
              <w:shd w:val="clear" w:color="auto" w:fill="auto"/>
            </w:pPr>
            <w:r>
              <w:t>ООО УК «ГазСервис-1»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DB4CD8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</w:tr>
    </w:tbl>
    <w:p w:rsidR="001D655A" w:rsidRDefault="001D655A">
      <w:pPr>
        <w:spacing w:after="219" w:line="1" w:lineRule="exact"/>
      </w:pPr>
    </w:p>
    <w:p w:rsidR="001D655A" w:rsidRDefault="00221363">
      <w:pPr>
        <w:pStyle w:val="a7"/>
        <w:shd w:val="clear" w:color="auto" w:fill="auto"/>
        <w:ind w:left="768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DB4CD8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1D655A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Наименование документа, </w:t>
            </w:r>
            <w:r>
              <w:t>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Протокол общего собрания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DB4CD8">
            <w:pPr>
              <w:pStyle w:val="a5"/>
              <w:shd w:val="clear" w:color="auto" w:fill="auto"/>
            </w:pPr>
            <w:r>
              <w:t>03.03.2021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1D655A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Дата заключения </w:t>
            </w:r>
            <w:r>
              <w:t>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DB4CD8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DB4CD8">
            <w:pPr>
              <w:pStyle w:val="a5"/>
              <w:shd w:val="clear" w:color="auto" w:fill="auto"/>
            </w:pPr>
            <w:r>
              <w:t>01.05.2021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1D655A">
            <w:pPr>
              <w:pStyle w:val="a5"/>
              <w:shd w:val="clear" w:color="auto" w:fill="auto"/>
            </w:pP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Способ </w:t>
            </w:r>
            <w:r>
              <w:t>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1D655A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Субъект Российской</w:t>
            </w:r>
          </w:p>
          <w:p w:rsidR="001D655A" w:rsidRDefault="00221363">
            <w:pPr>
              <w:pStyle w:val="a5"/>
              <w:shd w:val="clear" w:color="auto" w:fill="auto"/>
            </w:pPr>
            <w: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обл. Челябинская, г. Челябинск, ул. Октябрьская (Новосинеглазово), д. 17А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Населенный пункт </w:t>
            </w: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1D655A"/>
        </w:tc>
      </w:tr>
    </w:tbl>
    <w:p w:rsidR="001D655A" w:rsidRDefault="0022136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1D655A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1995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1995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кирпичный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Многоквартирный дом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6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6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Количество </w:t>
            </w:r>
            <w: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68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68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6702.00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4767.60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1484.70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1327.20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Кадастровый номер</w:t>
            </w:r>
            <w:r>
              <w:t xml:space="preserve">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Площадь земельного участка, входящего в </w:t>
            </w:r>
            <w:r>
              <w:t>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Дата и номер </w:t>
            </w:r>
            <w:r>
              <w:t>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1D655A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Класс энергетической </w:t>
            </w:r>
            <w: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Элементы благоустройства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Имеется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Имеется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</w:tbl>
    <w:p w:rsidR="001D655A" w:rsidRDefault="001D655A">
      <w:pPr>
        <w:spacing w:after="219" w:line="1" w:lineRule="exact"/>
      </w:pPr>
    </w:p>
    <w:p w:rsidR="001D655A" w:rsidRDefault="00221363">
      <w:pPr>
        <w:pStyle w:val="1"/>
        <w:shd w:val="clear" w:color="auto" w:fill="auto"/>
        <w:ind w:left="780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</w:tbl>
    <w:p w:rsidR="001D655A" w:rsidRDefault="0022136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24.04.2021 в 21:39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Фундамент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Ленточный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Стены и перекрытия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Железобетонные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Панельные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Окрашенный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Оштукатуренный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6.</w:t>
            </w:r>
          </w:p>
          <w:p w:rsidR="001D655A" w:rsidRDefault="00221363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Тип </w:t>
            </w:r>
            <w:r>
              <w:t>крыши</w:t>
            </w:r>
          </w:p>
          <w:p w:rsidR="001D655A" w:rsidRDefault="00221363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крыши</w:t>
            </w:r>
          </w:p>
          <w:p w:rsidR="001D655A" w:rsidRDefault="00221363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Плоская</w:t>
            </w:r>
          </w:p>
          <w:p w:rsidR="001D655A" w:rsidRDefault="00221363">
            <w:pPr>
              <w:pStyle w:val="a5"/>
              <w:shd w:val="clear" w:color="auto" w:fill="auto"/>
            </w:pPr>
            <w:r>
              <w:t>Из рулонных материалов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Подвал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730.00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Мусоропроводы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:rsidR="001D655A" w:rsidRDefault="00221363">
      <w:pPr>
        <w:pStyle w:val="a7"/>
        <w:shd w:val="clear" w:color="auto" w:fill="auto"/>
        <w:ind w:left="768"/>
      </w:pPr>
      <w:r>
        <w:t>Лифты (заполняется для каждого лифта)</w:t>
      </w:r>
    </w:p>
    <w:p w:rsidR="001D655A" w:rsidRDefault="001D655A">
      <w:pPr>
        <w:spacing w:after="259" w:line="1" w:lineRule="exact"/>
      </w:pPr>
    </w:p>
    <w:p w:rsidR="001D655A" w:rsidRDefault="00221363">
      <w:pPr>
        <w:pStyle w:val="1"/>
        <w:shd w:val="clear" w:color="auto" w:fill="auto"/>
        <w:spacing w:after="260"/>
        <w:ind w:firstLine="780"/>
      </w:pPr>
      <w:r>
        <w:t>Лифты в доме отсутствуют</w:t>
      </w:r>
    </w:p>
    <w:p w:rsidR="001D655A" w:rsidRDefault="00221363">
      <w:pPr>
        <w:pStyle w:val="a7"/>
        <w:shd w:val="clear" w:color="auto" w:fill="auto"/>
        <w:ind w:left="768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1D655A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24.04.2021 в 21:39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Горячее водоснабжение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С интерфейсом передачи </w:t>
            </w:r>
            <w:r>
              <w:t>данных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Гкал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01.11.2014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12.10.2017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Отопление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С интерфейсом передачи данных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Гкал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01.11.2014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12.10.2017</w:t>
            </w:r>
          </w:p>
        </w:tc>
      </w:tr>
    </w:tbl>
    <w:p w:rsidR="001D655A" w:rsidRDefault="0022136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Газоснабжение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Вид коммунальной </w:t>
            </w:r>
            <w: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Холодное водоснабжение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proofErr w:type="spellStart"/>
            <w:r>
              <w:t>куб.м</w:t>
            </w:r>
            <w:proofErr w:type="spellEnd"/>
            <w:r>
              <w:t>/кв.м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Дата ввода в </w:t>
            </w:r>
            <w:r>
              <w:t>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13.12.2013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05.11.2019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Водоотведение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Электроснабжение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1D655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Отсутствует, требуется установка</w:t>
            </w:r>
          </w:p>
        </w:tc>
      </w:tr>
    </w:tbl>
    <w:p w:rsidR="001D655A" w:rsidRDefault="001D655A">
      <w:pPr>
        <w:spacing w:after="219" w:line="1" w:lineRule="exact"/>
      </w:pPr>
    </w:p>
    <w:p w:rsidR="001D655A" w:rsidRDefault="00221363">
      <w:pPr>
        <w:pStyle w:val="a7"/>
        <w:shd w:val="clear" w:color="auto" w:fill="auto"/>
        <w:ind w:left="768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1D655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электроснабжения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32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теплоснабжения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</w:t>
            </w:r>
            <w:r>
              <w:t xml:space="preserve">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горячего водоснабжения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Закрытая с приготовлением горячей воды на ЦТП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холодного водоснабжения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Тип </w:t>
            </w:r>
            <w:r>
              <w:t>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водоотведения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газоснабжения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вентиляции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Приточно-вытяжная вентиляция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пожаротушения</w:t>
            </w:r>
            <w:bookmarkStart w:id="0" w:name="_GoBack"/>
            <w:bookmarkEnd w:id="0"/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Система водостоков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A" w:rsidRDefault="00221363">
            <w:pPr>
              <w:pStyle w:val="a5"/>
              <w:shd w:val="clear" w:color="auto" w:fill="auto"/>
            </w:pPr>
            <w:r>
              <w:t>Внутренние водостоки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D655A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  <w:jc w:val="both"/>
            </w:pPr>
            <w:r>
              <w:t>31.</w:t>
            </w:r>
          </w:p>
          <w:p w:rsidR="001D655A" w:rsidRDefault="00221363">
            <w:pPr>
              <w:pStyle w:val="a5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 xml:space="preserve">Вид </w:t>
            </w:r>
            <w:r>
              <w:t>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  <w:p w:rsidR="001D655A" w:rsidRDefault="00221363">
            <w:pPr>
              <w:pStyle w:val="a5"/>
              <w:shd w:val="clear" w:color="auto" w:fill="auto"/>
            </w:pPr>
            <w:r>
              <w:t>Описание дополнительного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A" w:rsidRDefault="001D655A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55A" w:rsidRDefault="00221363">
            <w:pPr>
              <w:pStyle w:val="a5"/>
              <w:shd w:val="clear" w:color="auto" w:fill="auto"/>
            </w:pPr>
            <w:r>
              <w:t>Вид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  <w:p w:rsidR="001D655A" w:rsidRDefault="00221363">
            <w:pPr>
              <w:pStyle w:val="a5"/>
              <w:shd w:val="clear" w:color="auto" w:fill="auto"/>
            </w:pPr>
            <w:r>
              <w:t>Описание дополнительного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55A" w:rsidRDefault="00221363">
            <w:pPr>
              <w:pStyle w:val="a5"/>
              <w:shd w:val="clear" w:color="auto" w:fill="auto"/>
            </w:pPr>
            <w:r>
              <w:t>отсутствует. отсутствует</w:t>
            </w:r>
          </w:p>
        </w:tc>
      </w:tr>
    </w:tbl>
    <w:p w:rsidR="00221363" w:rsidRDefault="00221363" w:rsidP="00DB4CD8">
      <w:pPr>
        <w:pStyle w:val="1"/>
        <w:shd w:val="clear" w:color="auto" w:fill="auto"/>
        <w:spacing w:after="240"/>
        <w:ind w:left="780"/>
      </w:pPr>
    </w:p>
    <w:sectPr w:rsidR="00221363">
      <w:footerReference w:type="default" r:id="rId6"/>
      <w:pgSz w:w="11900" w:h="16840"/>
      <w:pgMar w:top="393" w:right="296" w:bottom="1237" w:left="4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63" w:rsidRDefault="00221363">
      <w:r>
        <w:separator/>
      </w:r>
    </w:p>
  </w:endnote>
  <w:endnote w:type="continuationSeparator" w:id="0">
    <w:p w:rsidR="00221363" w:rsidRDefault="002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5A" w:rsidRDefault="002213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10100945</wp:posOffset>
              </wp:positionV>
              <wp:extent cx="4636135" cy="3136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613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55A" w:rsidRDefault="001D655A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9.75pt;margin-top:795.35pt;width:365.05pt;height:24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" filled="f" stroked="f">
              <v:textbox style="mso-fit-shape-to-text:t" inset="0,0,0,0">
                <w:txbxContent>
                  <w:p w:rsidR="001D655A" w:rsidRDefault="001D655A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63" w:rsidRDefault="00221363"/>
  </w:footnote>
  <w:footnote w:type="continuationSeparator" w:id="0">
    <w:p w:rsidR="00221363" w:rsidRDefault="00221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5A"/>
    <w:rsid w:val="001D655A"/>
    <w:rsid w:val="00221363"/>
    <w:rsid w:val="00D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1463"/>
  <w15:docId w15:val="{8ED957D9-0AD8-48F8-8F47-D2735FD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4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CD8"/>
    <w:rPr>
      <w:color w:val="000000"/>
    </w:rPr>
  </w:style>
  <w:style w:type="paragraph" w:styleId="aa">
    <w:name w:val="footer"/>
    <w:basedOn w:val="a"/>
    <w:link w:val="ab"/>
    <w:uiPriority w:val="99"/>
    <w:unhideWhenUsed/>
    <w:rsid w:val="00DB4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C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1226</Words>
  <Characters>6993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2021-05-12T04:19:00Z</dcterms:created>
  <dcterms:modified xsi:type="dcterms:W3CDTF">2021-05-12T04:28:00Z</dcterms:modified>
</cp:coreProperties>
</file>